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C2A" w:rsidRDefault="00B641C8">
      <w:r>
        <w:rPr>
          <w:noProof/>
        </w:rPr>
        <w:drawing>
          <wp:inline distT="0" distB="0" distL="0" distR="0" wp14:anchorId="1C0E5E13" wp14:editId="6E3BB8AB">
            <wp:extent cx="5940425" cy="8168005"/>
            <wp:effectExtent l="0" t="0" r="3175" b="4445"/>
            <wp:docPr id="14" name="Рисунок 14" descr="C:\Users\МАДОУ № 40\Desktop\КД скан\Рисунок (9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МАДОУ № 40\Desktop\КД скан\Рисунок (97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41C8" w:rsidRDefault="00B641C8"/>
    <w:p w:rsidR="00B641C8" w:rsidRDefault="00B641C8"/>
    <w:p w:rsidR="00B641C8" w:rsidRDefault="00B641C8"/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268"/>
        <w:gridCol w:w="567"/>
        <w:gridCol w:w="708"/>
        <w:gridCol w:w="851"/>
        <w:gridCol w:w="1701"/>
        <w:gridCol w:w="1984"/>
        <w:gridCol w:w="851"/>
        <w:gridCol w:w="709"/>
      </w:tblGrid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Лабораторное исследование песка</w:t>
            </w:r>
          </w:p>
          <w:p w:rsidR="00B641C8" w:rsidRPr="00B641C8" w:rsidRDefault="00B641C8" w:rsidP="006D2E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Бак анализ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8340</w:t>
            </w:r>
          </w:p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летний период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 Балашова С.И.</w:t>
            </w:r>
          </w:p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ст. м/с.-Данилина О.М.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частичного ремонта веранд и игрового оборудования, 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пристроя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к зданию, склад 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20 000</w:t>
            </w:r>
          </w:p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летний период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Медицинский осмотр сотрудников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ст.м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/с-Данилина О.М.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Замер сопротивления (кухня)</w:t>
            </w:r>
          </w:p>
          <w:p w:rsidR="00B641C8" w:rsidRPr="00B641C8" w:rsidRDefault="00B641C8" w:rsidP="006D2E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15 000</w:t>
            </w:r>
          </w:p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в летний период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Техобсл.системы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пожарной автоматики</w:t>
            </w:r>
          </w:p>
          <w:p w:rsidR="00B641C8" w:rsidRPr="00B641C8" w:rsidRDefault="00B641C8" w:rsidP="006D2E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18421</w:t>
            </w:r>
          </w:p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Тех.обсл.мониторинга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пожарной автоматики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24000</w:t>
            </w:r>
          </w:p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Опрессовка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и промывка отопительной системы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10 500</w:t>
            </w:r>
          </w:p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в летний период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Ремонт  и техническое обслуживание холодильного и технологического оборудования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20700 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в летний период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Проверка индивидуальных средств защиты от поражения электрическим током (диэлектрические перчатки)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Пары</w:t>
            </w:r>
          </w:p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3 пары</w:t>
            </w:r>
          </w:p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  2 000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мягкого инвентаря 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63600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тренировочных </w:t>
            </w:r>
            <w:r w:rsidRPr="00B641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мероприятий по эвакуации  персонала и воспитанников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proofErr w:type="gram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-Балашова С.И.</w:t>
            </w:r>
          </w:p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производственного контроля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-Балашова С.И.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Регулярная проверка освещения и содержание в рабочем состоянии осветительной арматуры.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Озеленение и благоустройство территории, разбивка цветников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состоянием системы тепло-водоснабжения. </w:t>
            </w:r>
          </w:p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Своевременное устранение неисправностей.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Ремонт  электрооборудования 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Гигиенические обучения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15750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-Балашова С.И.</w:t>
            </w:r>
          </w:p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Обучение сотрудников по ГО и ЧС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При поступлении на работу, в течение года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- Балашова С.И. </w:t>
            </w:r>
          </w:p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ст. воспитатель-Ильина Ю.А.</w:t>
            </w:r>
          </w:p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ст. м/с-Данилина О.М.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rPr>
          <w:trHeight w:val="531"/>
        </w:trPr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ОТ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При поступлении на работу, в течение года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- Балашова С.И. </w:t>
            </w:r>
          </w:p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ст. воспитатель-Ильина Ю.А.</w:t>
            </w:r>
          </w:p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ст. м/с-Данилина О.М.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Приобретение моющих средств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132500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- Балашова С.И. </w:t>
            </w:r>
          </w:p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Техобслуживание КТС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3000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Охрана безопасности сотрудников, воспитанников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18036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- Балашова С.И. </w:t>
            </w:r>
          </w:p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Вывоз твердых коммунальных отходов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77334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2раза в 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Техобслуживание узлов учета тепла ХВС и ГВС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48000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641C8" w:rsidRPr="00B641C8" w:rsidTr="006D2EEC">
        <w:tc>
          <w:tcPr>
            <w:tcW w:w="56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268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Дератизация</w:t>
            </w:r>
          </w:p>
        </w:tc>
        <w:tc>
          <w:tcPr>
            <w:tcW w:w="567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16000</w:t>
            </w:r>
          </w:p>
        </w:tc>
        <w:tc>
          <w:tcPr>
            <w:tcW w:w="170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984" w:type="dxa"/>
          </w:tcPr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- Балашова С.И. </w:t>
            </w:r>
          </w:p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. по АХР-</w:t>
            </w:r>
            <w:proofErr w:type="spellStart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641C8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:rsidR="00B641C8" w:rsidRPr="00B641C8" w:rsidRDefault="00B641C8" w:rsidP="006D2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ст. м/с-Данилина О.М.</w:t>
            </w:r>
          </w:p>
        </w:tc>
        <w:tc>
          <w:tcPr>
            <w:tcW w:w="851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B641C8" w:rsidRPr="00B641C8" w:rsidRDefault="00B641C8" w:rsidP="006D2E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1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</w:tbl>
    <w:p w:rsidR="00B641C8" w:rsidRPr="00B641C8" w:rsidRDefault="00B641C8" w:rsidP="00B641C8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B641C8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B641C8" w:rsidRPr="00B641C8" w:rsidRDefault="00B641C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641C8" w:rsidRPr="00B641C8" w:rsidSect="00B641C8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FDE"/>
    <w:rsid w:val="00131C2A"/>
    <w:rsid w:val="00281FDE"/>
    <w:rsid w:val="00B64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3E95A"/>
  <w15:chartTrackingRefBased/>
  <w15:docId w15:val="{A5D960C0-890A-47A5-9F08-0AB999956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B641C8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4">
    <w:name w:val="Без интервала Знак"/>
    <w:link w:val="a3"/>
    <w:rsid w:val="00B641C8"/>
    <w:rPr>
      <w:rFonts w:ascii="Calibri" w:eastAsia="Times New Roman" w:hAnsi="Calibri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484</Words>
  <Characters>2762</Characters>
  <Application>Microsoft Office Word</Application>
  <DocSecurity>0</DocSecurity>
  <Lines>23</Lines>
  <Paragraphs>6</Paragraphs>
  <ScaleCrop>false</ScaleCrop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2021-06-11T06:13:00Z</dcterms:created>
  <dcterms:modified xsi:type="dcterms:W3CDTF">2021-06-11T06:15:00Z</dcterms:modified>
</cp:coreProperties>
</file>